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2010C" w14:textId="23C276F3" w:rsidR="00F13930" w:rsidRDefault="00F13930" w:rsidP="00F13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E073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</w:t>
      </w:r>
      <w:r w:rsidR="00E07391">
        <w:rPr>
          <w:b/>
          <w:noProof/>
          <w:sz w:val="24"/>
        </w:rPr>
        <w:t>5</w:t>
      </w:r>
      <w:r w:rsidR="00004323">
        <w:rPr>
          <w:b/>
          <w:noProof/>
          <w:sz w:val="24"/>
        </w:rPr>
        <w:t>01902</w:t>
      </w:r>
      <w:r>
        <w:rPr>
          <w:b/>
          <w:noProof/>
          <w:sz w:val="24"/>
        </w:rPr>
        <w:fldChar w:fldCharType="end"/>
      </w:r>
    </w:p>
    <w:p w14:paraId="4F9662E1" w14:textId="77777777" w:rsidR="00E07391" w:rsidRDefault="00E07391" w:rsidP="00E0739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F542A0">
        <w:rPr>
          <w:rFonts w:ascii="Arial" w:eastAsia="SimSun" w:hAnsi="Arial" w:cs="Arial" w:hint="eastAsia"/>
          <w:b/>
          <w:sz w:val="24"/>
          <w:szCs w:val="24"/>
          <w:lang w:eastAsia="zh-CN"/>
        </w:rPr>
        <w:t>Athens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GR, 17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21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February, 2025</w:t>
      </w:r>
    </w:p>
    <w:p w14:paraId="1DCA2A04" w14:textId="77777777" w:rsidR="00D511F6" w:rsidRPr="00E07391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182166D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C55AFE" w:rsidRPr="00C55AFE">
        <w:rPr>
          <w:rFonts w:ascii="Arial" w:hAnsi="Arial" w:cs="Arial"/>
          <w:b/>
          <w:lang w:val="en-US"/>
        </w:rPr>
        <w:t>ATG UE RF requirements for UL-MIMO</w:t>
      </w:r>
    </w:p>
    <w:p w14:paraId="5E7F0AD8" w14:textId="6BC65A67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3A599F">
        <w:rPr>
          <w:rFonts w:ascii="Arial" w:hAnsi="Arial" w:cs="Arial"/>
          <w:b/>
          <w:lang w:val="en-US"/>
        </w:rPr>
        <w:t>7</w:t>
      </w:r>
      <w:r w:rsidR="00E72CBB">
        <w:rPr>
          <w:rFonts w:ascii="Arial" w:hAnsi="Arial" w:cs="Arial"/>
          <w:b/>
          <w:lang w:val="en-US"/>
        </w:rPr>
        <w:t>.</w:t>
      </w:r>
      <w:r w:rsidR="00DD4199">
        <w:rPr>
          <w:rFonts w:ascii="Arial" w:hAnsi="Arial" w:cs="Arial"/>
          <w:b/>
          <w:lang w:val="en-US"/>
        </w:rPr>
        <w:t>1</w:t>
      </w:r>
      <w:r w:rsidR="00E07391">
        <w:rPr>
          <w:rFonts w:ascii="Arial" w:hAnsi="Arial" w:cs="Arial"/>
          <w:b/>
          <w:lang w:val="en-US"/>
        </w:rPr>
        <w:t>2.1.2</w:t>
      </w:r>
      <w:bookmarkStart w:id="0" w:name="_GoBack"/>
      <w:bookmarkEnd w:id="0"/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437448CD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C55AFE">
        <w:rPr>
          <w:lang w:val="en-US" w:eastAsia="ko-KR"/>
        </w:rPr>
        <w:t xml:space="preserve">ATG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 b</w:t>
      </w:r>
      <w:r w:rsidR="006B2189">
        <w:rPr>
          <w:lang w:val="en-US" w:eastAsia="ko-KR"/>
        </w:rPr>
        <w:t xml:space="preserve">ased on the </w:t>
      </w:r>
      <w:r w:rsidR="00FE526A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1E3524">
        <w:rPr>
          <w:lang w:val="en-US" w:eastAsia="ko-KR"/>
        </w:rPr>
        <w:t>W</w:t>
      </w:r>
      <w:r w:rsidR="00DF4FC6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3FCAD8B" w14:textId="6BC0F185" w:rsidR="001F019F" w:rsidRDefault="004F76FC" w:rsidP="00EF4392">
      <w:r>
        <w:rPr>
          <w:lang w:val="en-US" w:eastAsia="ko-KR"/>
        </w:rPr>
        <w:t xml:space="preserve">Based on the </w:t>
      </w:r>
      <w:r w:rsidR="00FE526A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E526A">
        <w:rPr>
          <w:lang w:val="en-US" w:eastAsia="ko-KR"/>
        </w:rPr>
        <w:t>F</w:t>
      </w:r>
      <w:r>
        <w:rPr>
          <w:lang w:val="en-US" w:eastAsia="ko-KR"/>
        </w:rPr>
        <w:t>[1</w:t>
      </w:r>
      <w:r w:rsidR="00E07391">
        <w:rPr>
          <w:lang w:val="en-US" w:eastAsia="ko-KR"/>
        </w:rPr>
        <w:t>, 2, 3</w:t>
      </w:r>
      <w:r>
        <w:rPr>
          <w:lang w:val="en-US" w:eastAsia="ko-KR"/>
        </w:rPr>
        <w:t xml:space="preserve">], we would like to discuss </w:t>
      </w:r>
      <w:r w:rsidR="00EF4392">
        <w:rPr>
          <w:lang w:val="en-US" w:eastAsia="ko-KR"/>
        </w:rPr>
        <w:t xml:space="preserve">ULFPTx mode </w:t>
      </w:r>
      <w:r w:rsidR="005E76CA">
        <w:rPr>
          <w:lang w:val="en-US" w:eastAsia="ko-KR"/>
        </w:rPr>
        <w:t xml:space="preserve">and single antenna port related requirement </w:t>
      </w:r>
      <w:r w:rsidR="00EF4392">
        <w:rPr>
          <w:lang w:val="en-US" w:eastAsia="ko-KR"/>
        </w:rPr>
        <w:t>for ATG</w:t>
      </w:r>
      <w:r w:rsidR="00BB4598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</w:t>
      </w:r>
      <w:r w:rsidR="001E3524">
        <w:rPr>
          <w:lang w:val="en-US" w:eastAsia="ko-KR"/>
        </w:rPr>
        <w:t>.</w:t>
      </w:r>
      <w:r w:rsidR="00EF4392">
        <w:t xml:space="preserve"> </w:t>
      </w:r>
    </w:p>
    <w:p w14:paraId="148624F1" w14:textId="7943DDAE" w:rsidR="00E07391" w:rsidRDefault="00E07391" w:rsidP="00EF4392"/>
    <w:p w14:paraId="3F3CC7A1" w14:textId="77777777" w:rsidR="00E07391" w:rsidRDefault="00E07391" w:rsidP="00E07391">
      <w:pPr>
        <w:pStyle w:val="3"/>
      </w:pPr>
      <w:r w:rsidRPr="0095160D">
        <w:t>ULFPTx mode for UL-MIMO</w:t>
      </w:r>
    </w:p>
    <w:p w14:paraId="19C34C99" w14:textId="26FCF39B" w:rsidR="00E07391" w:rsidRDefault="00E07391" w:rsidP="00E07391">
      <w:pPr>
        <w:overflowPunct w:val="0"/>
        <w:adjustRightInd w:val="0"/>
        <w:textAlignment w:val="baseline"/>
      </w:pPr>
      <w:r>
        <w:rPr>
          <w:rFonts w:eastAsiaTheme="minorEastAsia"/>
          <w:lang w:eastAsia="ko-KR"/>
        </w:rPr>
        <w:t xml:space="preserve">In </w:t>
      </w:r>
      <w:r w:rsidR="001B1CC4">
        <w:rPr>
          <w:rFonts w:eastAsiaTheme="minorEastAsia"/>
          <w:lang w:eastAsia="ko-KR"/>
        </w:rPr>
        <w:t xml:space="preserve">the existing </w:t>
      </w:r>
      <w:r>
        <w:rPr>
          <w:rFonts w:eastAsiaTheme="minorEastAsia"/>
          <w:lang w:eastAsia="ko-KR"/>
        </w:rPr>
        <w:t>NR</w:t>
      </w:r>
      <w:r w:rsidR="001B1CC4">
        <w:rPr>
          <w:rFonts w:eastAsiaTheme="minorEastAsia"/>
          <w:lang w:eastAsia="ko-KR"/>
        </w:rPr>
        <w:t xml:space="preserve"> UL MIMO</w:t>
      </w:r>
      <w:r>
        <w:rPr>
          <w:rFonts w:eastAsiaTheme="minorEastAsia"/>
          <w:lang w:eastAsia="ko-KR"/>
        </w:rPr>
        <w:t>, U</w:t>
      </w:r>
      <w:r w:rsidRPr="00AB703B">
        <w:rPr>
          <w:rFonts w:eastAsiaTheme="minorEastAsia"/>
          <w:lang w:eastAsia="ko-KR"/>
        </w:rPr>
        <w:t xml:space="preserve">LFPTx mode </w:t>
      </w:r>
      <w:r>
        <w:rPr>
          <w:rFonts w:eastAsiaTheme="minorEastAsia"/>
          <w:lang w:eastAsia="ko-KR"/>
        </w:rPr>
        <w:t>is specified f</w:t>
      </w:r>
      <w:r>
        <w:t xml:space="preserve">or PC2 and PC1.5 as follows. </w:t>
      </w:r>
    </w:p>
    <w:p w14:paraId="24D78CA6" w14:textId="77777777" w:rsidR="00161DE7" w:rsidRDefault="00161DE7" w:rsidP="00E07391">
      <w:pPr>
        <w:overflowPunct w:val="0"/>
        <w:adjustRightInd w:val="0"/>
        <w:textAlignment w:val="baseline"/>
      </w:pPr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1"/>
        <w:gridCol w:w="1438"/>
        <w:gridCol w:w="1559"/>
      </w:tblGrid>
      <w:tr w:rsidR="00161DE7" w:rsidRPr="00A1115A" w14:paraId="49911F3F" w14:textId="77777777" w:rsidTr="00161DE7">
        <w:trPr>
          <w:trHeight w:val="240"/>
          <w:jc w:val="center"/>
        </w:trPr>
        <w:tc>
          <w:tcPr>
            <w:tcW w:w="1251" w:type="dxa"/>
            <w:vMerge w:val="restart"/>
            <w:shd w:val="clear" w:color="auto" w:fill="auto"/>
            <w:vAlign w:val="center"/>
          </w:tcPr>
          <w:p w14:paraId="47D7A204" w14:textId="4DA49219" w:rsidR="00161DE7" w:rsidRPr="00A1115A" w:rsidRDefault="00161DE7" w:rsidP="00F066D3">
            <w:pPr>
              <w:pStyle w:val="TAH"/>
            </w:pPr>
          </w:p>
        </w:tc>
        <w:tc>
          <w:tcPr>
            <w:tcW w:w="2997" w:type="dxa"/>
            <w:gridSpan w:val="2"/>
            <w:shd w:val="clear" w:color="auto" w:fill="auto"/>
            <w:vAlign w:val="center"/>
          </w:tcPr>
          <w:p w14:paraId="673724F1" w14:textId="6743EEF0" w:rsidR="00161DE7" w:rsidRPr="00A1115A" w:rsidRDefault="00161DE7" w:rsidP="00161DE7">
            <w:pPr>
              <w:pStyle w:val="TAH"/>
            </w:pPr>
            <w:r>
              <w:t># of layer</w:t>
            </w:r>
          </w:p>
        </w:tc>
      </w:tr>
      <w:tr w:rsidR="00161DE7" w:rsidRPr="00A1115A" w14:paraId="6652C81F" w14:textId="77777777" w:rsidTr="00161DE7">
        <w:trPr>
          <w:trHeight w:val="240"/>
          <w:jc w:val="center"/>
        </w:trPr>
        <w:tc>
          <w:tcPr>
            <w:tcW w:w="1251" w:type="dxa"/>
            <w:vMerge/>
            <w:shd w:val="clear" w:color="auto" w:fill="auto"/>
            <w:vAlign w:val="center"/>
          </w:tcPr>
          <w:p w14:paraId="5F688ABA" w14:textId="226DC8D0" w:rsidR="00161DE7" w:rsidRPr="00A1115A" w:rsidRDefault="00161DE7" w:rsidP="00F066D3">
            <w:pPr>
              <w:pStyle w:val="TAC"/>
              <w:rPr>
                <w:rFonts w:eastAsia="CG Times (WN)" w:cs="Arial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489EEF6A" w14:textId="0E844AB7" w:rsidR="00161DE7" w:rsidRPr="00A1115A" w:rsidRDefault="00161DE7" w:rsidP="00F066D3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 Tx port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539A4A" w14:textId="5ECF4A24" w:rsidR="00161DE7" w:rsidRPr="00A1115A" w:rsidRDefault="00161DE7" w:rsidP="00F066D3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 Tx port</w:t>
            </w:r>
          </w:p>
        </w:tc>
      </w:tr>
      <w:tr w:rsidR="00E07391" w:rsidRPr="00A1115A" w14:paraId="02DE9648" w14:textId="77777777" w:rsidTr="00161DE7">
        <w:trPr>
          <w:trHeight w:val="240"/>
          <w:jc w:val="center"/>
        </w:trPr>
        <w:tc>
          <w:tcPr>
            <w:tcW w:w="1251" w:type="dxa"/>
            <w:shd w:val="clear" w:color="auto" w:fill="auto"/>
            <w:vAlign w:val="center"/>
          </w:tcPr>
          <w:p w14:paraId="609B6E34" w14:textId="241706D4" w:rsidR="00E07391" w:rsidRPr="00E07391" w:rsidRDefault="00E07391" w:rsidP="00F066D3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PC2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5DFB7CD" w14:textId="78292BB4" w:rsidR="00E07391" w:rsidRPr="00161DE7" w:rsidRDefault="00161DE7" w:rsidP="00F066D3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9B176E" w14:textId="39DBEF1A" w:rsidR="00E07391" w:rsidRPr="00161DE7" w:rsidRDefault="00161DE7" w:rsidP="00F066D3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1</w:t>
            </w:r>
          </w:p>
        </w:tc>
      </w:tr>
      <w:tr w:rsidR="00E07391" w:rsidRPr="00A1115A" w14:paraId="5DCD2EBD" w14:textId="77777777" w:rsidTr="00161DE7">
        <w:trPr>
          <w:trHeight w:val="240"/>
          <w:jc w:val="center"/>
        </w:trPr>
        <w:tc>
          <w:tcPr>
            <w:tcW w:w="1251" w:type="dxa"/>
            <w:shd w:val="clear" w:color="auto" w:fill="auto"/>
            <w:vAlign w:val="center"/>
          </w:tcPr>
          <w:p w14:paraId="10D432CB" w14:textId="40EF92D2" w:rsidR="00E07391" w:rsidRPr="00A1115A" w:rsidRDefault="00E07391" w:rsidP="00F066D3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PC1.5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7AD4DF1" w14:textId="092A7D65" w:rsidR="00E07391" w:rsidRPr="00161DE7" w:rsidRDefault="00161DE7" w:rsidP="00F066D3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93F93C" w14:textId="70273737" w:rsidR="00E07391" w:rsidRPr="00161DE7" w:rsidRDefault="00161DE7" w:rsidP="00F066D3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1</w:t>
            </w:r>
            <w:r>
              <w:rPr>
                <w:rFonts w:eastAsiaTheme="minorEastAsia" w:cs="Arial"/>
                <w:lang w:eastAsia="ko-KR"/>
              </w:rPr>
              <w:t>, 2</w:t>
            </w:r>
          </w:p>
        </w:tc>
      </w:tr>
    </w:tbl>
    <w:p w14:paraId="150DA74B" w14:textId="77777777" w:rsidR="00E07391" w:rsidRDefault="00E07391" w:rsidP="00E07391">
      <w:pPr>
        <w:overflowPunct w:val="0"/>
        <w:adjustRightInd w:val="0"/>
        <w:textAlignment w:val="baseline"/>
      </w:pPr>
    </w:p>
    <w:p w14:paraId="5C71017A" w14:textId="77777777" w:rsidR="00E07391" w:rsidRPr="00ED0AED" w:rsidRDefault="00E07391" w:rsidP="00E07391"/>
    <w:p w14:paraId="490BF4F1" w14:textId="31EA5B24" w:rsidR="00C6156E" w:rsidRDefault="00C6156E" w:rsidP="00E07391">
      <w:pPr>
        <w:rPr>
          <w:rFonts w:eastAsia="DengXian"/>
          <w:lang w:eastAsia="zh-CN"/>
        </w:rPr>
      </w:pPr>
      <w:r>
        <w:rPr>
          <w:lang w:eastAsia="ko-KR"/>
        </w:rPr>
        <w:t>According to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objective</w:t>
      </w:r>
      <w:r>
        <w:rPr>
          <w:rFonts w:hint="eastAsia"/>
          <w:lang w:eastAsia="ko-KR"/>
        </w:rPr>
        <w:t xml:space="preserve"> in WID</w:t>
      </w:r>
      <w:r>
        <w:rPr>
          <w:lang w:eastAsia="ko-KR"/>
        </w:rPr>
        <w:t xml:space="preserve">, </w:t>
      </w:r>
      <w:r>
        <w:rPr>
          <w:rFonts w:eastAsia="DengXian"/>
          <w:lang w:eastAsia="zh-CN"/>
        </w:rPr>
        <w:t xml:space="preserve">UL MIMO with 2TX for single CC is targeted so that both 1 layer and 2 layers </w:t>
      </w:r>
      <w:r w:rsidR="001B1CC4">
        <w:rPr>
          <w:rFonts w:eastAsia="DengXian"/>
          <w:lang w:eastAsia="zh-CN"/>
        </w:rPr>
        <w:t>can be supported for A</w:t>
      </w:r>
      <w:r>
        <w:rPr>
          <w:rFonts w:eastAsia="DengXian"/>
          <w:lang w:eastAsia="zh-CN"/>
        </w:rPr>
        <w:t>TG UL MIMO.</w:t>
      </w:r>
    </w:p>
    <w:p w14:paraId="38B047A0" w14:textId="3204AC6A" w:rsidR="001B1CC4" w:rsidRDefault="001B1CC4" w:rsidP="00E0739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case of 1 layer, ULFPTx mode 1/2/Full can be also supported depending on UE PA implementation as seen in Table 2.1.</w:t>
      </w:r>
    </w:p>
    <w:p w14:paraId="0E9A7CB3" w14:textId="77777777" w:rsidR="001B1CC4" w:rsidRDefault="001B1CC4" w:rsidP="00E07391">
      <w:pPr>
        <w:rPr>
          <w:rFonts w:eastAsia="DengXian"/>
          <w:lang w:eastAsia="zh-CN"/>
        </w:rPr>
      </w:pPr>
    </w:p>
    <w:p w14:paraId="54B132D4" w14:textId="77777777" w:rsidR="001B1CC4" w:rsidRDefault="001B1CC4" w:rsidP="001B1CC4">
      <w:pPr>
        <w:pStyle w:val="TH"/>
      </w:pPr>
      <w:r>
        <w:rPr>
          <w:rFonts w:eastAsia="DengXian"/>
          <w:lang w:eastAsia="zh-CN"/>
        </w:rPr>
        <w:t xml:space="preserve"> </w:t>
      </w: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>
        <w:t>Example of ATG ULFPTx (R-MOP = xdBm)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1B1CC4" w:rsidRPr="003A599F" w14:paraId="63684332" w14:textId="77777777" w:rsidTr="00F066D3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CF7E1BB" w14:textId="77777777" w:rsidR="001B1CC4" w:rsidRPr="00C6156E" w:rsidRDefault="001B1CC4" w:rsidP="00F066D3">
            <w:pPr>
              <w:pStyle w:val="TAH"/>
              <w:rPr>
                <w:rFonts w:cs="Arial"/>
              </w:rPr>
            </w:pPr>
            <w:r w:rsidRPr="00C6156E">
              <w:rPr>
                <w:rFonts w:cs="Arial"/>
              </w:rPr>
              <w:t>ATG ULFPTx mode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C9BA04B" w14:textId="77777777" w:rsidR="001B1CC4" w:rsidRPr="00C6156E" w:rsidRDefault="001B1CC4" w:rsidP="00F066D3">
            <w:pPr>
              <w:pStyle w:val="TAH"/>
              <w:rPr>
                <w:rFonts w:cs="Arial"/>
              </w:rPr>
            </w:pPr>
            <w:r w:rsidRPr="00C6156E">
              <w:rPr>
                <w:rFonts w:cs="Arial"/>
              </w:rPr>
              <w:t>PA1(dBm)</w:t>
            </w:r>
          </w:p>
        </w:tc>
        <w:tc>
          <w:tcPr>
            <w:tcW w:w="2090" w:type="dxa"/>
            <w:vAlign w:val="center"/>
          </w:tcPr>
          <w:p w14:paraId="39614386" w14:textId="77777777" w:rsidR="001B1CC4" w:rsidRPr="00C6156E" w:rsidRDefault="001B1CC4" w:rsidP="00F066D3">
            <w:pPr>
              <w:pStyle w:val="TAH"/>
              <w:rPr>
                <w:rFonts w:cs="Arial"/>
              </w:rPr>
            </w:pPr>
            <w:r w:rsidRPr="00C6156E">
              <w:rPr>
                <w:rFonts w:cs="Arial"/>
              </w:rPr>
              <w:t>PA2(dBm)</w:t>
            </w:r>
          </w:p>
        </w:tc>
      </w:tr>
      <w:tr w:rsidR="001B1CC4" w:rsidRPr="003A599F" w14:paraId="5A137EEA" w14:textId="77777777" w:rsidTr="00F066D3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1E6B500" w14:textId="77777777" w:rsidR="001B1CC4" w:rsidRPr="00C6156E" w:rsidRDefault="001B1CC4" w:rsidP="00F066D3">
            <w:pPr>
              <w:pStyle w:val="TAC"/>
              <w:rPr>
                <w:rFonts w:eastAsia="CG Times (WN)" w:cs="Arial"/>
              </w:rPr>
            </w:pPr>
            <w:r w:rsidRPr="00C6156E">
              <w:rPr>
                <w:rFonts w:eastAsia="CG Times (WN)" w:cs="Arial"/>
              </w:rPr>
              <w:t>Mode2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ABA80B0" w14:textId="77777777" w:rsidR="001B1CC4" w:rsidRPr="00C6156E" w:rsidRDefault="001B1CC4" w:rsidP="00F066D3">
            <w:pPr>
              <w:pStyle w:val="TAC"/>
              <w:rPr>
                <w:rFonts w:cs="Arial"/>
                <w:lang w:eastAsia="zh-CN"/>
              </w:rPr>
            </w:pPr>
            <w:r w:rsidRPr="00C6156E">
              <w:rPr>
                <w:rFonts w:cs="Arial"/>
                <w:lang w:eastAsia="zh-CN"/>
              </w:rPr>
              <w:t>x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5FE7C8E9" w14:textId="77777777" w:rsidR="001B1CC4" w:rsidRPr="00C6156E" w:rsidRDefault="001B1CC4" w:rsidP="00F066D3">
            <w:pPr>
              <w:pStyle w:val="TAC"/>
              <w:rPr>
                <w:rFonts w:cs="Arial"/>
                <w:lang w:eastAsia="zh-CN"/>
              </w:rPr>
            </w:pPr>
            <w:r w:rsidRPr="00C6156E">
              <w:rPr>
                <w:rFonts w:cs="Arial"/>
                <w:lang w:eastAsia="zh-CN"/>
              </w:rPr>
              <w:t>(x-3)</w:t>
            </w:r>
            <w:r w:rsidRPr="00C6156E">
              <w:rPr>
                <w:rFonts w:eastAsia="CG Times (WN)" w:cs="Arial"/>
              </w:rPr>
              <w:t>~</w:t>
            </w:r>
            <w:r w:rsidRPr="00C6156E">
              <w:rPr>
                <w:rFonts w:cs="Arial"/>
                <w:lang w:eastAsia="zh-CN"/>
              </w:rPr>
              <w:t>(x-1)</w:t>
            </w:r>
          </w:p>
        </w:tc>
      </w:tr>
      <w:tr w:rsidR="001B1CC4" w:rsidRPr="003A599F" w14:paraId="46E4B8B4" w14:textId="77777777" w:rsidTr="00F066D3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8F8C2E8" w14:textId="77777777" w:rsidR="001B1CC4" w:rsidRPr="00C6156E" w:rsidRDefault="001B1CC4" w:rsidP="00F066D3">
            <w:pPr>
              <w:pStyle w:val="TAC"/>
              <w:rPr>
                <w:rFonts w:eastAsia="CG Times (WN)" w:cs="Arial"/>
              </w:rPr>
            </w:pPr>
            <w:r w:rsidRPr="00C6156E">
              <w:rPr>
                <w:rFonts w:eastAsia="CG Times (WN)" w:cs="Arial"/>
              </w:rPr>
              <w:t>Mode-Full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A5A0756" w14:textId="77777777" w:rsidR="001B1CC4" w:rsidRPr="00C6156E" w:rsidRDefault="001B1CC4" w:rsidP="00F066D3">
            <w:pPr>
              <w:pStyle w:val="TAC"/>
              <w:rPr>
                <w:rFonts w:cs="Arial"/>
                <w:lang w:eastAsia="zh-CN"/>
              </w:rPr>
            </w:pPr>
            <w:r w:rsidRPr="00C6156E">
              <w:rPr>
                <w:rFonts w:cs="Arial"/>
                <w:lang w:eastAsia="zh-CN"/>
              </w:rPr>
              <w:t>x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AD84BE7" w14:textId="77777777" w:rsidR="001B1CC4" w:rsidRPr="00C6156E" w:rsidRDefault="001B1CC4" w:rsidP="00F066D3">
            <w:pPr>
              <w:pStyle w:val="TAC"/>
              <w:rPr>
                <w:rFonts w:cs="Arial"/>
                <w:lang w:eastAsia="zh-CN"/>
              </w:rPr>
            </w:pPr>
            <w:r w:rsidRPr="00C6156E">
              <w:rPr>
                <w:rFonts w:cs="Arial"/>
                <w:lang w:eastAsia="zh-CN"/>
              </w:rPr>
              <w:t>x</w:t>
            </w:r>
          </w:p>
        </w:tc>
      </w:tr>
      <w:tr w:rsidR="001B1CC4" w:rsidRPr="003A599F" w14:paraId="1C2B70AD" w14:textId="77777777" w:rsidTr="00F066D3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F8EBEC9" w14:textId="77777777" w:rsidR="001B1CC4" w:rsidRPr="00C6156E" w:rsidRDefault="001B1CC4" w:rsidP="00F066D3">
            <w:pPr>
              <w:pStyle w:val="TAC"/>
              <w:rPr>
                <w:rFonts w:cs="Arial"/>
                <w:lang w:eastAsia="ko-KR"/>
              </w:rPr>
            </w:pPr>
            <w:r w:rsidRPr="00C6156E">
              <w:rPr>
                <w:rFonts w:cs="Arial"/>
                <w:lang w:eastAsia="ko-KR"/>
              </w:rPr>
              <w:t>Mode1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23A065A" w14:textId="77777777" w:rsidR="001B1CC4" w:rsidRPr="00C6156E" w:rsidRDefault="001B1CC4" w:rsidP="00F066D3">
            <w:pPr>
              <w:pStyle w:val="TAC"/>
              <w:rPr>
                <w:rFonts w:cs="Arial"/>
                <w:lang w:eastAsia="zh-CN"/>
              </w:rPr>
            </w:pPr>
            <w:r w:rsidRPr="00C6156E">
              <w:rPr>
                <w:rFonts w:cs="Arial"/>
                <w:lang w:eastAsia="zh-CN"/>
              </w:rPr>
              <w:t>(</w:t>
            </w:r>
            <w:r w:rsidRPr="00C6156E">
              <w:rPr>
                <w:rFonts w:cs="Arial"/>
                <w:lang w:eastAsia="ko-KR"/>
              </w:rPr>
              <w:t>x-3</w:t>
            </w:r>
            <w:r w:rsidRPr="00C6156E">
              <w:rPr>
                <w:rFonts w:cs="Arial"/>
                <w:lang w:eastAsia="zh-CN"/>
              </w:rPr>
              <w:t>)</w:t>
            </w:r>
            <w:r w:rsidRPr="00C6156E">
              <w:rPr>
                <w:rFonts w:cs="Arial"/>
                <w:lang w:eastAsia="ko-KR"/>
              </w:rPr>
              <w:t>~</w:t>
            </w:r>
            <w:r w:rsidRPr="00C6156E">
              <w:rPr>
                <w:rFonts w:cs="Arial"/>
                <w:lang w:eastAsia="zh-CN"/>
              </w:rPr>
              <w:t>(</w:t>
            </w:r>
            <w:r w:rsidRPr="00C6156E">
              <w:rPr>
                <w:rFonts w:cs="Arial"/>
                <w:lang w:eastAsia="ko-KR"/>
              </w:rPr>
              <w:t>x-1</w:t>
            </w:r>
            <w:r w:rsidRPr="00C6156E">
              <w:rPr>
                <w:rFonts w:cs="Arial"/>
                <w:lang w:eastAsia="zh-CN"/>
              </w:rPr>
              <w:t>)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71282A8" w14:textId="77777777" w:rsidR="001B1CC4" w:rsidRPr="00C6156E" w:rsidRDefault="001B1CC4" w:rsidP="00F066D3">
            <w:pPr>
              <w:pStyle w:val="TAC"/>
              <w:rPr>
                <w:rFonts w:cs="Arial"/>
                <w:lang w:eastAsia="zh-CN"/>
              </w:rPr>
            </w:pPr>
            <w:r w:rsidRPr="00C6156E">
              <w:rPr>
                <w:rFonts w:cs="Arial"/>
                <w:lang w:eastAsia="zh-CN"/>
              </w:rPr>
              <w:t>(</w:t>
            </w:r>
            <w:r w:rsidRPr="00C6156E">
              <w:rPr>
                <w:rFonts w:cs="Arial"/>
                <w:lang w:eastAsia="ko-KR"/>
              </w:rPr>
              <w:t>x-3</w:t>
            </w:r>
            <w:r w:rsidRPr="00C6156E">
              <w:rPr>
                <w:rFonts w:cs="Arial"/>
                <w:lang w:eastAsia="zh-CN"/>
              </w:rPr>
              <w:t>)</w:t>
            </w:r>
            <w:r w:rsidRPr="00C6156E">
              <w:rPr>
                <w:rFonts w:cs="Arial"/>
                <w:lang w:eastAsia="ko-KR"/>
              </w:rPr>
              <w:t>~</w:t>
            </w:r>
            <w:r w:rsidRPr="00C6156E">
              <w:rPr>
                <w:rFonts w:cs="Arial"/>
                <w:lang w:eastAsia="zh-CN"/>
              </w:rPr>
              <w:t>(</w:t>
            </w:r>
            <w:r w:rsidRPr="00C6156E">
              <w:rPr>
                <w:rFonts w:cs="Arial"/>
                <w:lang w:eastAsia="ko-KR"/>
              </w:rPr>
              <w:t>x-1</w:t>
            </w:r>
            <w:r w:rsidRPr="00C6156E">
              <w:rPr>
                <w:rFonts w:cs="Arial"/>
                <w:lang w:eastAsia="zh-CN"/>
              </w:rPr>
              <w:t>)</w:t>
            </w:r>
          </w:p>
        </w:tc>
      </w:tr>
    </w:tbl>
    <w:p w14:paraId="498E6A40" w14:textId="77777777" w:rsidR="001B1CC4" w:rsidRDefault="001B1CC4" w:rsidP="001B1CC4">
      <w:pPr>
        <w:rPr>
          <w:lang w:eastAsia="ko-KR"/>
        </w:rPr>
      </w:pPr>
    </w:p>
    <w:p w14:paraId="1FB9E70B" w14:textId="775E80B8" w:rsidR="00AB45EE" w:rsidRDefault="00AB45EE" w:rsidP="00AB45EE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ATG UL-MIMO, consider ULFPTx mode and reuse the existing ULFPTx mode requirements.</w:t>
      </w:r>
    </w:p>
    <w:p w14:paraId="6BDC314F" w14:textId="5DB89E37" w:rsidR="001B1CC4" w:rsidRPr="00AB45EE" w:rsidRDefault="001B1CC4" w:rsidP="00E07391">
      <w:pPr>
        <w:rPr>
          <w:rFonts w:eastAsia="DengXian"/>
          <w:lang w:val="en-US" w:eastAsia="zh-CN"/>
        </w:rPr>
      </w:pPr>
    </w:p>
    <w:p w14:paraId="50B3962C" w14:textId="77777777" w:rsidR="00AB45EE" w:rsidRDefault="00AB45EE" w:rsidP="00AB45EE">
      <w:pPr>
        <w:pStyle w:val="3"/>
      </w:pPr>
      <w:r>
        <w:t>W</w:t>
      </w:r>
      <w:r w:rsidRPr="00C708E3">
        <w:t xml:space="preserve">hether </w:t>
      </w:r>
      <w:r>
        <w:t xml:space="preserve">to </w:t>
      </w:r>
      <w:r w:rsidRPr="00C708E3">
        <w:t>preclude the single antenna port related requirement</w:t>
      </w:r>
    </w:p>
    <w:p w14:paraId="1494E869" w14:textId="16E08773" w:rsidR="00AB45EE" w:rsidRDefault="00AB45EE" w:rsidP="00AB45EE">
      <w:pPr>
        <w:rPr>
          <w:lang w:eastAsia="ko-KR"/>
        </w:rPr>
      </w:pPr>
      <w:r>
        <w:rPr>
          <w:lang w:eastAsia="ko-KR"/>
        </w:rPr>
        <w:t xml:space="preserve">The existing NR UL-MIMO requirements </w:t>
      </w:r>
      <w:r w:rsidR="00235B4C">
        <w:rPr>
          <w:lang w:eastAsia="ko-KR"/>
        </w:rPr>
        <w:t>for single layer and single antenna-port (</w:t>
      </w:r>
      <w:r w:rsidR="00235B4C" w:rsidRPr="00235B4C">
        <w:rPr>
          <w:i/>
          <w:lang w:eastAsia="ko-KR"/>
        </w:rPr>
        <w:t>W</w:t>
      </w:r>
      <w:r w:rsidR="00235B4C">
        <w:rPr>
          <w:lang w:eastAsia="ko-KR"/>
        </w:rPr>
        <w:t>=1) can be applied as follows.</w:t>
      </w:r>
    </w:p>
    <w:p w14:paraId="2FA4B021" w14:textId="77777777" w:rsidR="00AB45EE" w:rsidRDefault="00AB45EE" w:rsidP="00AB45EE">
      <w:pPr>
        <w:rPr>
          <w:lang w:eastAsia="ko-KR"/>
        </w:rPr>
      </w:pPr>
    </w:p>
    <w:p w14:paraId="603B0F9B" w14:textId="77777777" w:rsidR="00AB45EE" w:rsidRDefault="00AB45EE" w:rsidP="00AB45EE">
      <w:r w:rsidRPr="00627035">
        <w:rPr>
          <w:highlight w:val="yellow"/>
        </w:rPr>
        <w:t>For single layer UL MIMO operation and single antenna-port(</w:t>
      </w:r>
      <w:r w:rsidRPr="00627035">
        <w:rPr>
          <w:i/>
          <w:iCs/>
          <w:highlight w:val="yellow"/>
        </w:rPr>
        <w:t>W</w:t>
      </w:r>
      <w:r w:rsidRPr="00627035">
        <w:rPr>
          <w:highlight w:val="yellow"/>
        </w:rPr>
        <w:t>=1)</w:t>
      </w:r>
      <w:r>
        <w:t xml:space="preserve">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54D294A2" w14:textId="77777777" w:rsidR="00AB45EE" w:rsidRDefault="00AB45EE" w:rsidP="00AB45EE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2D9CF733" w14:textId="77777777" w:rsidR="00AB45EE" w:rsidRDefault="00AB45EE" w:rsidP="00AB45EE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>.</w:t>
      </w:r>
    </w:p>
    <w:p w14:paraId="79C42C07" w14:textId="77777777" w:rsidR="00AB45EE" w:rsidRPr="00231202" w:rsidRDefault="00AB45EE" w:rsidP="00AB45EE">
      <w:pPr>
        <w:pStyle w:val="af1"/>
        <w:ind w:leftChars="0" w:left="760"/>
        <w:rPr>
          <w:rFonts w:ascii="Times New Roman" w:hAnsi="Times New Roman"/>
        </w:rPr>
      </w:pPr>
    </w:p>
    <w:p w14:paraId="75D9F3D6" w14:textId="77777777" w:rsidR="00AB45EE" w:rsidRDefault="00AB45EE" w:rsidP="00AB45EE">
      <w:r w:rsidRPr="00627035">
        <w:rPr>
          <w:highlight w:val="yellow"/>
        </w:rPr>
        <w:t>For single layer UL MIMO operation and single antenna-port(</w:t>
      </w:r>
      <w:r w:rsidRPr="00627035">
        <w:rPr>
          <w:i/>
          <w:iCs/>
          <w:highlight w:val="yellow"/>
        </w:rPr>
        <w:t>W</w:t>
      </w:r>
      <w:r w:rsidRPr="00627035">
        <w:rPr>
          <w:highlight w:val="yellow"/>
        </w:rPr>
        <w:t>=1)</w:t>
      </w:r>
      <w:r>
        <w:t xml:space="preserve">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456C5D24" w14:textId="77777777" w:rsidR="00AB45EE" w:rsidRDefault="00AB45EE" w:rsidP="00AB45EE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antenna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693E066B" w14:textId="77777777" w:rsidR="00AB45EE" w:rsidRDefault="00AB45EE" w:rsidP="00AB45EE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</w:t>
      </w:r>
      <w:r>
        <w:rPr>
          <w:rFonts w:ascii="Times New Roman" w:hAnsi="Times New Roman"/>
          <w:color w:val="FF0000"/>
        </w:rPr>
        <w:t>TAB</w:t>
      </w:r>
      <w:r w:rsidRPr="00C679D1">
        <w:rPr>
          <w:rFonts w:ascii="Times New Roman" w:hAnsi="Times New Roman"/>
          <w:color w:val="FF0000"/>
        </w:rPr>
        <w:t xml:space="preserve">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0B8916A2" w14:textId="77777777" w:rsidR="00AB45EE" w:rsidRPr="00231202" w:rsidRDefault="00AB45EE" w:rsidP="00AB45EE"/>
    <w:p w14:paraId="2535FD93" w14:textId="77777777" w:rsidR="00AB45EE" w:rsidRDefault="00AB45EE" w:rsidP="00AB45EE">
      <w:r w:rsidRPr="00627035">
        <w:rPr>
          <w:highlight w:val="yellow"/>
        </w:rPr>
        <w:t>For single layer UL MIMO operation and single antenna-port(</w:t>
      </w:r>
      <w:r w:rsidRPr="00627035">
        <w:rPr>
          <w:i/>
          <w:iCs/>
          <w:highlight w:val="yellow"/>
        </w:rPr>
        <w:t>W</w:t>
      </w:r>
      <w:r w:rsidRPr="00627035">
        <w:rPr>
          <w:highlight w:val="yellow"/>
        </w:rPr>
        <w:t>=1)</w:t>
      </w:r>
      <w:r>
        <w:t xml:space="preserve"> with indicating </w:t>
      </w:r>
      <w:r w:rsidRPr="001B15E7">
        <w:rPr>
          <w:i/>
        </w:rPr>
        <w:t>txDiversity</w:t>
      </w:r>
      <w:r>
        <w:t xml:space="preserve"> and </w:t>
      </w:r>
      <w:r>
        <w:rPr>
          <w:lang w:eastAsia="zh-CN"/>
        </w:rPr>
        <w:t xml:space="preserve">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6,</w:t>
      </w:r>
    </w:p>
    <w:p w14:paraId="234DB723" w14:textId="77777777" w:rsidR="00AB45EE" w:rsidRDefault="00AB45EE" w:rsidP="00AB45EE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77777F2C" w14:textId="77777777" w:rsidR="00AB45EE" w:rsidRDefault="00AB45EE" w:rsidP="00AB45EE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3E56A36F" w14:textId="14681E52" w:rsidR="00AB45EE" w:rsidRDefault="00AB45EE" w:rsidP="00AB45EE">
      <w:pPr>
        <w:pStyle w:val="a0"/>
        <w:rPr>
          <w:lang w:val="en-US" w:eastAsia="ko-KR"/>
        </w:rPr>
      </w:pPr>
    </w:p>
    <w:p w14:paraId="71F712D5" w14:textId="34D7A3A3" w:rsidR="00235B4C" w:rsidRDefault="00235B4C" w:rsidP="00235B4C">
      <w:r>
        <w:t>For single layer  UL MIMO operation and two antenna-ports,</w:t>
      </w:r>
    </w:p>
    <w:p w14:paraId="2E9A74AF" w14:textId="77777777" w:rsidR="00235B4C" w:rsidRPr="001B15E7" w:rsidRDefault="00235B4C" w:rsidP="00235B4C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 </w:t>
      </w: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shall be met to a UE that supports ULFPTx feature and is configured in its declared full power mode.</w:t>
      </w:r>
    </w:p>
    <w:p w14:paraId="795FF997" w14:textId="77777777" w:rsidR="00235B4C" w:rsidRPr="00235B4C" w:rsidRDefault="00235B4C" w:rsidP="00AB45EE">
      <w:pPr>
        <w:pStyle w:val="a0"/>
        <w:rPr>
          <w:lang w:val="en-US" w:eastAsia="ko-KR"/>
        </w:rPr>
      </w:pPr>
    </w:p>
    <w:p w14:paraId="1CC8BB42" w14:textId="0981817B" w:rsidR="00AB45EE" w:rsidRDefault="00AB45EE" w:rsidP="00AB45EE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="00235B4C">
        <w:rPr>
          <w:b/>
          <w:lang w:val="en-US" w:eastAsia="ko-KR"/>
        </w:rPr>
        <w:t>For ATG UL-MIMO, c</w:t>
      </w:r>
      <w:r>
        <w:rPr>
          <w:b/>
          <w:lang w:val="en-US" w:eastAsia="ko-KR"/>
        </w:rPr>
        <w:t>onsider the</w:t>
      </w:r>
      <w:r w:rsidR="00235B4C">
        <w:rPr>
          <w:b/>
          <w:lang w:val="en-US" w:eastAsia="ko-KR"/>
        </w:rPr>
        <w:t xml:space="preserve"> existing</w:t>
      </w:r>
      <w:r>
        <w:rPr>
          <w:b/>
          <w:lang w:val="en-US" w:eastAsia="ko-KR"/>
        </w:rPr>
        <w:t xml:space="preserve"> </w:t>
      </w:r>
      <w:r w:rsidR="00235B4C">
        <w:rPr>
          <w:b/>
          <w:lang w:val="en-US" w:eastAsia="ko-KR"/>
        </w:rPr>
        <w:t xml:space="preserve">requirement related to </w:t>
      </w:r>
      <w:r>
        <w:rPr>
          <w:b/>
          <w:lang w:val="en-US" w:eastAsia="ko-KR"/>
        </w:rPr>
        <w:t>single antenna port.</w:t>
      </w:r>
    </w:p>
    <w:p w14:paraId="3C31CA08" w14:textId="77777777" w:rsidR="001B1CC4" w:rsidRPr="00AB45EE" w:rsidRDefault="001B1CC4" w:rsidP="00E07391">
      <w:pPr>
        <w:rPr>
          <w:rFonts w:eastAsia="DengXian"/>
          <w:lang w:val="en-US" w:eastAsia="zh-CN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3BD8A8C1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F4392">
        <w:rPr>
          <w:lang w:val="en-US" w:eastAsia="ko-KR"/>
        </w:rPr>
        <w:t xml:space="preserve">ULFPTx mode </w:t>
      </w:r>
      <w:r w:rsidR="006827BC">
        <w:rPr>
          <w:lang w:val="en-US" w:eastAsia="ko-KR"/>
        </w:rPr>
        <w:t xml:space="preserve">and single antenna port related requirement </w:t>
      </w:r>
      <w:r w:rsidR="00EF4392">
        <w:rPr>
          <w:lang w:val="en-US" w:eastAsia="ko-KR"/>
        </w:rPr>
        <w:t>for ATG UL-MIMO</w:t>
      </w:r>
      <w:r w:rsidR="00B0252C">
        <w:rPr>
          <w:rFonts w:eastAsia="바탕"/>
          <w:kern w:val="2"/>
          <w:lang w:val="en-US" w:eastAsia="ko-KR"/>
        </w:rPr>
        <w:t>.</w:t>
      </w:r>
      <w:r w:rsidR="00993613" w:rsidRPr="009D2B0D">
        <w:rPr>
          <w:lang w:eastAsia="ko-KR"/>
        </w:rPr>
        <w:t xml:space="preserve"> </w:t>
      </w:r>
    </w:p>
    <w:p w14:paraId="7202F281" w14:textId="77777777" w:rsidR="001B34B4" w:rsidRDefault="001B34B4" w:rsidP="001B34B4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ATG UL-MIMO, consider ULFPTx mode and reuse the existing ULFPTx mode requirements.</w:t>
      </w:r>
    </w:p>
    <w:p w14:paraId="761E321A" w14:textId="77777777" w:rsidR="001B34B4" w:rsidRPr="00AB45EE" w:rsidRDefault="001B34B4" w:rsidP="001B34B4">
      <w:pPr>
        <w:rPr>
          <w:rFonts w:eastAsia="DengXian"/>
          <w:lang w:val="en-US" w:eastAsia="zh-CN"/>
        </w:rPr>
      </w:pPr>
    </w:p>
    <w:p w14:paraId="46F7BB4C" w14:textId="77777777" w:rsidR="001B34B4" w:rsidRDefault="001B34B4" w:rsidP="001B34B4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ATG UL-MIMO, consider the existing requirement related to single antenna port.</w:t>
      </w:r>
    </w:p>
    <w:p w14:paraId="314EAD4F" w14:textId="77777777" w:rsidR="00F74722" w:rsidRPr="001B34B4" w:rsidRDefault="00F74722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12C6CBBF" w14:textId="28FA0FB4" w:rsidR="00E07391" w:rsidRPr="003A599F" w:rsidRDefault="00E07391" w:rsidP="00E07391">
      <w:pPr>
        <w:jc w:val="both"/>
        <w:rPr>
          <w:lang w:eastAsia="zh-CN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420338</w:t>
      </w:r>
      <w:r w:rsidRPr="00210542">
        <w:rPr>
          <w:lang w:eastAsia="zh-CN"/>
        </w:rPr>
        <w:t>, “</w:t>
      </w:r>
      <w:r w:rsidRPr="00E07391">
        <w:rPr>
          <w:lang w:eastAsia="zh-CN"/>
        </w:rPr>
        <w:t>WF on NR ATG UE RF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384DDCEB" w14:textId="2309B2E9" w:rsidR="003A599F" w:rsidRPr="003A599F" w:rsidRDefault="003A599F" w:rsidP="00E07391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E07391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417121</w:t>
      </w:r>
      <w:r w:rsidRPr="00210542">
        <w:rPr>
          <w:lang w:eastAsia="zh-CN"/>
        </w:rPr>
        <w:t>, “</w:t>
      </w:r>
      <w:r w:rsidRPr="003A599F">
        <w:rPr>
          <w:lang w:eastAsia="zh-CN"/>
        </w:rPr>
        <w:t>WF on UE RF for ATG enhancement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1D33FE7E" w14:textId="0AC96609" w:rsidR="00F13930" w:rsidRPr="007A1873" w:rsidRDefault="00F13930" w:rsidP="003A599F">
      <w:pPr>
        <w:jc w:val="both"/>
        <w:rPr>
          <w:lang w:val="en-US" w:eastAsia="ko-KR"/>
        </w:rPr>
      </w:pPr>
      <w:r w:rsidRPr="00210542">
        <w:rPr>
          <w:lang w:eastAsia="ko-KR"/>
        </w:rPr>
        <w:t>[</w:t>
      </w:r>
      <w:r w:rsidR="00E07391"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414322</w:t>
      </w:r>
      <w:r w:rsidRPr="00210542">
        <w:rPr>
          <w:lang w:eastAsia="zh-CN"/>
        </w:rPr>
        <w:t>, “</w:t>
      </w:r>
      <w:r w:rsidRPr="00567D51">
        <w:rPr>
          <w:lang w:eastAsia="zh-CN"/>
        </w:rPr>
        <w:t>WF on Rel-19 ATG UE RF requirements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04A42B1B" w14:textId="69FC8934" w:rsidR="007A1873" w:rsidRDefault="00D35816" w:rsidP="00F13930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E07391">
        <w:rPr>
          <w:lang w:eastAsia="ko-KR"/>
        </w:rPr>
        <w:t>4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</w:t>
      </w:r>
      <w:r w:rsidR="00C6156E">
        <w:rPr>
          <w:lang w:eastAsia="zh-CN"/>
        </w:rPr>
        <w:t>1213</w:t>
      </w:r>
      <w:r w:rsidR="003B3873" w:rsidRPr="00210542">
        <w:rPr>
          <w:lang w:eastAsia="zh-CN"/>
        </w:rPr>
        <w:t>, “</w:t>
      </w:r>
      <w:r w:rsidR="00C6156E">
        <w:rPr>
          <w:lang w:eastAsia="zh-CN"/>
        </w:rPr>
        <w:t>Revised</w:t>
      </w:r>
      <w:r w:rsidR="00C55AFE" w:rsidRPr="00C55AFE">
        <w:rPr>
          <w:lang w:eastAsia="zh-CN"/>
        </w:rPr>
        <w:t xml:space="preserve"> WID on Enhancements for Air-to-ground network for NR</w:t>
      </w:r>
      <w:r w:rsidR="003B3873" w:rsidRPr="00210542">
        <w:rPr>
          <w:lang w:eastAsia="zh-CN"/>
        </w:rPr>
        <w:t xml:space="preserve">”, </w:t>
      </w:r>
      <w:r w:rsidR="00C6156E">
        <w:rPr>
          <w:lang w:eastAsia="zh-CN"/>
        </w:rPr>
        <w:t>CMCC</w:t>
      </w:r>
    </w:p>
    <w:sectPr w:rsid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1866F" w14:textId="77777777" w:rsidR="00C16E6E" w:rsidRDefault="00C16E6E">
      <w:r>
        <w:separator/>
      </w:r>
    </w:p>
  </w:endnote>
  <w:endnote w:type="continuationSeparator" w:id="0">
    <w:p w14:paraId="32D04B37" w14:textId="77777777" w:rsidR="00C16E6E" w:rsidRDefault="00C1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D9B5F" w14:textId="77777777" w:rsidR="00C16E6E" w:rsidRDefault="00C16E6E">
      <w:r>
        <w:separator/>
      </w:r>
    </w:p>
  </w:footnote>
  <w:footnote w:type="continuationSeparator" w:id="0">
    <w:p w14:paraId="7992FF5D" w14:textId="77777777" w:rsidR="00C16E6E" w:rsidRDefault="00C1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CC2E16"/>
    <w:multiLevelType w:val="multilevel"/>
    <w:tmpl w:val="640EE55E"/>
    <w:lvl w:ilvl="0">
      <w:start w:val="2"/>
      <w:numFmt w:val="bullet"/>
      <w:lvlText w:val="-"/>
      <w:lvlJc w:val="left"/>
      <w:pPr>
        <w:ind w:left="936" w:hanging="360"/>
      </w:pPr>
      <w:rPr>
        <w:rFonts w:ascii="New York" w:eastAsia="New York" w:hAnsi="New York" w:cs="SimSun" w:hint="eastAsia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874E64"/>
    <w:multiLevelType w:val="hybridMultilevel"/>
    <w:tmpl w:val="5108FED2"/>
    <w:lvl w:ilvl="0" w:tplc="E60E58C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98E3551"/>
    <w:multiLevelType w:val="hybridMultilevel"/>
    <w:tmpl w:val="32B25FFC"/>
    <w:lvl w:ilvl="0" w:tplc="CC6CEA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9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05C0F94"/>
    <w:multiLevelType w:val="multilevel"/>
    <w:tmpl w:val="822E8078"/>
    <w:lvl w:ilvl="0">
      <w:start w:val="2"/>
      <w:numFmt w:val="bullet"/>
      <w:lvlText w:val="-"/>
      <w:lvlJc w:val="left"/>
      <w:pPr>
        <w:ind w:left="936" w:hanging="360"/>
      </w:pPr>
      <w:rPr>
        <w:rFonts w:ascii="New York" w:eastAsia="New York" w:hAnsi="New York" w:cs="SimSun" w:hint="eastAsia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5B22A2"/>
    <w:multiLevelType w:val="hybridMultilevel"/>
    <w:tmpl w:val="3A3ED67A"/>
    <w:lvl w:ilvl="0" w:tplc="21AC34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6"/>
  </w:num>
  <w:num w:numId="4">
    <w:abstractNumId w:val="12"/>
  </w:num>
  <w:num w:numId="5">
    <w:abstractNumId w:val="20"/>
  </w:num>
  <w:num w:numId="6">
    <w:abstractNumId w:val="35"/>
  </w:num>
  <w:num w:numId="7">
    <w:abstractNumId w:val="6"/>
  </w:num>
  <w:num w:numId="8">
    <w:abstractNumId w:val="30"/>
  </w:num>
  <w:num w:numId="9">
    <w:abstractNumId w:val="31"/>
  </w:num>
  <w:num w:numId="10">
    <w:abstractNumId w:val="4"/>
  </w:num>
  <w:num w:numId="11">
    <w:abstractNumId w:val="14"/>
  </w:num>
  <w:num w:numId="12">
    <w:abstractNumId w:val="8"/>
  </w:num>
  <w:num w:numId="13">
    <w:abstractNumId w:val="26"/>
  </w:num>
  <w:num w:numId="14">
    <w:abstractNumId w:val="34"/>
  </w:num>
  <w:num w:numId="15">
    <w:abstractNumId w:val="3"/>
  </w:num>
  <w:num w:numId="16">
    <w:abstractNumId w:val="23"/>
  </w:num>
  <w:num w:numId="17">
    <w:abstractNumId w:val="9"/>
  </w:num>
  <w:num w:numId="18">
    <w:abstractNumId w:val="24"/>
  </w:num>
  <w:num w:numId="19">
    <w:abstractNumId w:val="28"/>
  </w:num>
  <w:num w:numId="20">
    <w:abstractNumId w:val="2"/>
  </w:num>
  <w:num w:numId="21">
    <w:abstractNumId w:val="16"/>
  </w:num>
  <w:num w:numId="22">
    <w:abstractNumId w:val="25"/>
  </w:num>
  <w:num w:numId="23">
    <w:abstractNumId w:val="37"/>
  </w:num>
  <w:num w:numId="24">
    <w:abstractNumId w:val="1"/>
  </w:num>
  <w:num w:numId="25">
    <w:abstractNumId w:val="19"/>
  </w:num>
  <w:num w:numId="26">
    <w:abstractNumId w:val="18"/>
  </w:num>
  <w:num w:numId="27">
    <w:abstractNumId w:val="15"/>
  </w:num>
  <w:num w:numId="28">
    <w:abstractNumId w:val="7"/>
  </w:num>
  <w:num w:numId="29">
    <w:abstractNumId w:val="21"/>
  </w:num>
  <w:num w:numId="30">
    <w:abstractNumId w:val="10"/>
  </w:num>
  <w:num w:numId="31">
    <w:abstractNumId w:val="13"/>
  </w:num>
  <w:num w:numId="32">
    <w:abstractNumId w:val="27"/>
  </w:num>
  <w:num w:numId="33">
    <w:abstractNumId w:val="29"/>
  </w:num>
  <w:num w:numId="34">
    <w:abstractNumId w:val="33"/>
  </w:num>
  <w:num w:numId="35">
    <w:abstractNumId w:val="0"/>
  </w:num>
  <w:num w:numId="36">
    <w:abstractNumId w:val="32"/>
  </w:num>
  <w:num w:numId="37">
    <w:abstractNumId w:val="5"/>
  </w:num>
  <w:num w:numId="3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4323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1E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9F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C71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46EBF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1DE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5E7"/>
    <w:rsid w:val="001B1C91"/>
    <w:rsid w:val="001B1CC4"/>
    <w:rsid w:val="001B1F54"/>
    <w:rsid w:val="001B1FBE"/>
    <w:rsid w:val="001B20A7"/>
    <w:rsid w:val="001B23F1"/>
    <w:rsid w:val="001B34B4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EA7"/>
    <w:rsid w:val="001D09D8"/>
    <w:rsid w:val="001D1AF4"/>
    <w:rsid w:val="001D1BA7"/>
    <w:rsid w:val="001D1DFD"/>
    <w:rsid w:val="001D254D"/>
    <w:rsid w:val="001D29F5"/>
    <w:rsid w:val="001D3046"/>
    <w:rsid w:val="001D38B2"/>
    <w:rsid w:val="001D3EC9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E7BF0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96F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1202"/>
    <w:rsid w:val="00232279"/>
    <w:rsid w:val="0023308F"/>
    <w:rsid w:val="002331C7"/>
    <w:rsid w:val="002343C6"/>
    <w:rsid w:val="00234A18"/>
    <w:rsid w:val="00235375"/>
    <w:rsid w:val="00235B4C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542A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6AA8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5A1"/>
    <w:rsid w:val="002C0912"/>
    <w:rsid w:val="002C0CF3"/>
    <w:rsid w:val="002C1985"/>
    <w:rsid w:val="002C233C"/>
    <w:rsid w:val="002C2BB6"/>
    <w:rsid w:val="002C2D24"/>
    <w:rsid w:val="002C2E65"/>
    <w:rsid w:val="002C6237"/>
    <w:rsid w:val="002C7066"/>
    <w:rsid w:val="002C74DD"/>
    <w:rsid w:val="002C781B"/>
    <w:rsid w:val="002C7991"/>
    <w:rsid w:val="002C7A68"/>
    <w:rsid w:val="002D01E2"/>
    <w:rsid w:val="002D054A"/>
    <w:rsid w:val="002D057A"/>
    <w:rsid w:val="002D0A06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1D2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439C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99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A14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A0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0D0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BDC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B5E"/>
    <w:rsid w:val="004926AD"/>
    <w:rsid w:val="004926BD"/>
    <w:rsid w:val="00493D2A"/>
    <w:rsid w:val="00493EE6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2C51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3160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A4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68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71F"/>
    <w:rsid w:val="0059082C"/>
    <w:rsid w:val="0059135C"/>
    <w:rsid w:val="005919C3"/>
    <w:rsid w:val="00591BCD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7DE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52D4"/>
    <w:rsid w:val="005E64FA"/>
    <w:rsid w:val="005E714B"/>
    <w:rsid w:val="005E76CA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247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10A3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035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75A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27BC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498"/>
    <w:rsid w:val="006A7F71"/>
    <w:rsid w:val="006B00DE"/>
    <w:rsid w:val="006B020B"/>
    <w:rsid w:val="006B0700"/>
    <w:rsid w:val="006B0FF3"/>
    <w:rsid w:val="006B2189"/>
    <w:rsid w:val="006B2501"/>
    <w:rsid w:val="006B2519"/>
    <w:rsid w:val="006B494B"/>
    <w:rsid w:val="006B5761"/>
    <w:rsid w:val="006B5D4F"/>
    <w:rsid w:val="006B66FC"/>
    <w:rsid w:val="006B7127"/>
    <w:rsid w:val="006B76AA"/>
    <w:rsid w:val="006B7A11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D7290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C26"/>
    <w:rsid w:val="00703533"/>
    <w:rsid w:val="007040FA"/>
    <w:rsid w:val="00704504"/>
    <w:rsid w:val="0070480B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173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2B6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245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C75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530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0815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60D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578B3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3A4C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3F9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7B6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E7F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5EE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03B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16B"/>
    <w:rsid w:val="00AF3A23"/>
    <w:rsid w:val="00AF3AB6"/>
    <w:rsid w:val="00AF3AC8"/>
    <w:rsid w:val="00AF3E9B"/>
    <w:rsid w:val="00AF4F13"/>
    <w:rsid w:val="00AF544C"/>
    <w:rsid w:val="00AF577B"/>
    <w:rsid w:val="00AF5A56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820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6E6E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5AFE"/>
    <w:rsid w:val="00C56191"/>
    <w:rsid w:val="00C5660D"/>
    <w:rsid w:val="00C56F4F"/>
    <w:rsid w:val="00C57453"/>
    <w:rsid w:val="00C57491"/>
    <w:rsid w:val="00C57F59"/>
    <w:rsid w:val="00C6064F"/>
    <w:rsid w:val="00C60F85"/>
    <w:rsid w:val="00C6156E"/>
    <w:rsid w:val="00C617CE"/>
    <w:rsid w:val="00C62602"/>
    <w:rsid w:val="00C62A0B"/>
    <w:rsid w:val="00C6418D"/>
    <w:rsid w:val="00C64D28"/>
    <w:rsid w:val="00C64F32"/>
    <w:rsid w:val="00C65420"/>
    <w:rsid w:val="00C6560D"/>
    <w:rsid w:val="00C657E4"/>
    <w:rsid w:val="00C65AC4"/>
    <w:rsid w:val="00C6654B"/>
    <w:rsid w:val="00C66F28"/>
    <w:rsid w:val="00C6748B"/>
    <w:rsid w:val="00C6773C"/>
    <w:rsid w:val="00C67842"/>
    <w:rsid w:val="00C678AD"/>
    <w:rsid w:val="00C679D1"/>
    <w:rsid w:val="00C70768"/>
    <w:rsid w:val="00C70854"/>
    <w:rsid w:val="00C708E3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017"/>
    <w:rsid w:val="00CD05B2"/>
    <w:rsid w:val="00CD161A"/>
    <w:rsid w:val="00CD18D7"/>
    <w:rsid w:val="00CD2036"/>
    <w:rsid w:val="00CD21C8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20DD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23"/>
    <w:rsid w:val="00D53BBB"/>
    <w:rsid w:val="00D604CA"/>
    <w:rsid w:val="00D610BD"/>
    <w:rsid w:val="00D6268F"/>
    <w:rsid w:val="00D628A9"/>
    <w:rsid w:val="00D63433"/>
    <w:rsid w:val="00D63CFB"/>
    <w:rsid w:val="00D6408E"/>
    <w:rsid w:val="00D640C8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701"/>
    <w:rsid w:val="00D75AFC"/>
    <w:rsid w:val="00D75BC0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4199"/>
    <w:rsid w:val="00DD51C0"/>
    <w:rsid w:val="00DD52BB"/>
    <w:rsid w:val="00DD5A11"/>
    <w:rsid w:val="00DD5AEE"/>
    <w:rsid w:val="00DD5DDE"/>
    <w:rsid w:val="00DD7ED1"/>
    <w:rsid w:val="00DE0881"/>
    <w:rsid w:val="00DE09F6"/>
    <w:rsid w:val="00DE0D50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4FC6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391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A39"/>
    <w:rsid w:val="00E47E9E"/>
    <w:rsid w:val="00E50769"/>
    <w:rsid w:val="00E50B20"/>
    <w:rsid w:val="00E50B43"/>
    <w:rsid w:val="00E52110"/>
    <w:rsid w:val="00E5330A"/>
    <w:rsid w:val="00E5380F"/>
    <w:rsid w:val="00E53C7C"/>
    <w:rsid w:val="00E548AF"/>
    <w:rsid w:val="00E54B3E"/>
    <w:rsid w:val="00E54FA5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3AB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0AE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4392"/>
    <w:rsid w:val="00EF64EB"/>
    <w:rsid w:val="00EF7FBE"/>
    <w:rsid w:val="00F00F85"/>
    <w:rsid w:val="00F01BFC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930"/>
    <w:rsid w:val="00F13B92"/>
    <w:rsid w:val="00F140CD"/>
    <w:rsid w:val="00F14D57"/>
    <w:rsid w:val="00F165A1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798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722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538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348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6A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7A0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ED6E-24E6-4094-BC0E-9FB13C67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6</cp:revision>
  <cp:lastPrinted>2013-04-01T03:20:00Z</cp:lastPrinted>
  <dcterms:created xsi:type="dcterms:W3CDTF">2025-02-07T14:10:00Z</dcterms:created>
  <dcterms:modified xsi:type="dcterms:W3CDTF">2025-02-07T15:26:00Z</dcterms:modified>
</cp:coreProperties>
</file>